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90B2" w14:textId="77777777" w:rsidR="00935E4D" w:rsidRDefault="00935E4D"/>
    <w:p w14:paraId="6F1740AB" w14:textId="77777777" w:rsidR="00935E4D" w:rsidRDefault="00935E4D"/>
    <w:p w14:paraId="67C85FA8" w14:textId="77777777" w:rsidR="00935E4D" w:rsidRDefault="00935E4D"/>
    <w:p w14:paraId="00EED984" w14:textId="2DD11D0C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/>
          <w:bCs/>
          <w:noProof/>
          <w:color w:val="00A8A8"/>
          <w:sz w:val="40"/>
          <w:szCs w:val="40"/>
        </w:rPr>
        <w:t xml:space="preserve">Careers </w:t>
      </w:r>
      <w:r w:rsidR="0009245F">
        <w:rPr>
          <w:rFonts w:ascii="Lato" w:hAnsi="Lato"/>
          <w:b/>
          <w:bCs/>
          <w:noProof/>
          <w:color w:val="00A8A8"/>
          <w:sz w:val="40"/>
          <w:szCs w:val="40"/>
        </w:rPr>
        <w:t>Programme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/>
          <w:bCs/>
          <w:color w:val="00A8A8"/>
          <w:sz w:val="40"/>
          <w:szCs w:val="40"/>
        </w:rPr>
        <w:t>E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>valuation</w:t>
      </w:r>
    </w:p>
    <w:p w14:paraId="21E7EE8E" w14:textId="0728F65B" w:rsidR="00350F04" w:rsidRDefault="008D304E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Staff</w:t>
      </w:r>
    </w:p>
    <w:p w14:paraId="1955E643" w14:textId="0DF7DA66" w:rsidR="00350F04" w:rsidRDefault="00BD2794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Name:</w:t>
      </w:r>
    </w:p>
    <w:p w14:paraId="7BA152D0" w14:textId="2028402F" w:rsidR="004C3EDB" w:rsidRPr="00350F04" w:rsidRDefault="008D304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Department</w:t>
      </w:r>
      <w:r w:rsidR="00BD2794">
        <w:rPr>
          <w:rFonts w:ascii="Lato" w:hAnsi="Lato"/>
          <w:b/>
          <w:bCs/>
          <w:color w:val="00A8A8"/>
          <w:sz w:val="20"/>
          <w:szCs w:val="20"/>
        </w:rPr>
        <w:t>:</w:t>
      </w: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5D2115EC" w:rsidR="00FD7F5D" w:rsidRPr="00935E4D" w:rsidRDefault="004C3EDB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understand the vision and focus areas for careers provision in the school/college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0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0"/>
      <w:tr w:rsidR="00FD7F5D" w:rsidRPr="00935E4D" w14:paraId="48B1DA28" w14:textId="77777777" w:rsidTr="00FD7F5D">
        <w:tc>
          <w:tcPr>
            <w:tcW w:w="9010" w:type="dxa"/>
            <w:gridSpan w:val="5"/>
            <w:shd w:val="clear" w:color="auto" w:fill="00A8A8"/>
          </w:tcPr>
          <w:p w14:paraId="3F58B202" w14:textId="3FB0B7B8" w:rsidR="00FD7F5D" w:rsidRPr="00935E4D" w:rsidRDefault="004C3EDB" w:rsidP="00935E4D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</w:t>
            </w:r>
            <w:r w:rsidR="00536219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</w:t>
            </w:r>
            <w:r w:rsidR="002A7374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programme and key elements of the careers programme at this school/college </w:t>
            </w:r>
          </w:p>
        </w:tc>
      </w:tr>
      <w:tr w:rsidR="00FD7F5D" w:rsidRPr="00935E4D" w14:paraId="4C2BD7BC" w14:textId="77777777" w:rsidTr="00FD7F5D">
        <w:tc>
          <w:tcPr>
            <w:tcW w:w="1802" w:type="dxa"/>
            <w:shd w:val="clear" w:color="auto" w:fill="E9F6F6"/>
          </w:tcPr>
          <w:p w14:paraId="3590FCD1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63FAC9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3CD5F2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8C7E80F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81E443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6518A7A1" w14:textId="77777777" w:rsidTr="004A43F3">
        <w:tc>
          <w:tcPr>
            <w:tcW w:w="9010" w:type="dxa"/>
            <w:gridSpan w:val="5"/>
            <w:shd w:val="clear" w:color="auto" w:fill="00A8A8"/>
          </w:tcPr>
          <w:p w14:paraId="2B07CB8D" w14:textId="66F0860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1" w:name="_Hlk3438992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is well planned to support students to develop key employability skills </w:t>
            </w:r>
            <w:r w:rsidR="008D304E" w:rsidRPr="008D304E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</w:t>
            </w:r>
          </w:p>
        </w:tc>
      </w:tr>
      <w:tr w:rsidR="00AF548B" w:rsidRPr="00935E4D" w14:paraId="4A15DE04" w14:textId="77777777" w:rsidTr="004A43F3">
        <w:tc>
          <w:tcPr>
            <w:tcW w:w="1802" w:type="dxa"/>
            <w:shd w:val="clear" w:color="auto" w:fill="E9F6F6"/>
          </w:tcPr>
          <w:p w14:paraId="7DE3A94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E2B25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E04C1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7D490D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0C614BA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5E46C497" w14:textId="77777777" w:rsidTr="004A43F3">
        <w:tc>
          <w:tcPr>
            <w:tcW w:w="9010" w:type="dxa"/>
            <w:gridSpan w:val="5"/>
            <w:shd w:val="clear" w:color="auto" w:fill="00A8A8"/>
          </w:tcPr>
          <w:p w14:paraId="43F30D01" w14:textId="3D96511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programme is well planned to help students to understand careers and the world of work</w:t>
            </w:r>
          </w:p>
        </w:tc>
      </w:tr>
      <w:tr w:rsidR="00AF548B" w:rsidRPr="00935E4D" w14:paraId="138E55AD" w14:textId="77777777" w:rsidTr="004A43F3">
        <w:tc>
          <w:tcPr>
            <w:tcW w:w="1802" w:type="dxa"/>
            <w:shd w:val="clear" w:color="auto" w:fill="E9F6F6"/>
          </w:tcPr>
          <w:p w14:paraId="5BF0BDE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DB23A1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796B186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1C954E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26E7540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76D729B1" w14:textId="77777777" w:rsidTr="004A43F3">
        <w:tc>
          <w:tcPr>
            <w:tcW w:w="9010" w:type="dxa"/>
            <w:gridSpan w:val="5"/>
            <w:shd w:val="clear" w:color="auto" w:fill="00A8A8"/>
          </w:tcPr>
          <w:p w14:paraId="20C313B1" w14:textId="6A2FE828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programme has clear links to school/college priorities </w:t>
            </w:r>
          </w:p>
        </w:tc>
      </w:tr>
      <w:tr w:rsidR="00AF548B" w:rsidRPr="00935E4D" w14:paraId="6A20156D" w14:textId="77777777" w:rsidTr="004A43F3">
        <w:tc>
          <w:tcPr>
            <w:tcW w:w="1802" w:type="dxa"/>
            <w:shd w:val="clear" w:color="auto" w:fill="E9F6F6"/>
          </w:tcPr>
          <w:p w14:paraId="3767549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2246D3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A7D7F7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B90A8F6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7AEDB4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AF548B" w:rsidRPr="00350F04" w14:paraId="5A517113" w14:textId="77777777" w:rsidTr="004A43F3">
        <w:tc>
          <w:tcPr>
            <w:tcW w:w="9010" w:type="dxa"/>
            <w:gridSpan w:val="5"/>
            <w:shd w:val="clear" w:color="auto" w:fill="00A8A8"/>
          </w:tcPr>
          <w:p w14:paraId="34BD3971" w14:textId="3523FD96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staff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to access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and understand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labour market information about jobs and opportunities locally and nationally </w:t>
            </w:r>
          </w:p>
        </w:tc>
      </w:tr>
      <w:tr w:rsidR="00AF548B" w:rsidRPr="00935E4D" w14:paraId="33E1CE48" w14:textId="77777777" w:rsidTr="004A43F3">
        <w:tc>
          <w:tcPr>
            <w:tcW w:w="1802" w:type="dxa"/>
            <w:shd w:val="clear" w:color="auto" w:fill="E9F6F6"/>
          </w:tcPr>
          <w:p w14:paraId="016BDB9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1D4FD9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3113E63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793013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6DA37C3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187E7BC2" w14:textId="77777777" w:rsidTr="004A43F3">
        <w:tc>
          <w:tcPr>
            <w:tcW w:w="9010" w:type="dxa"/>
            <w:gridSpan w:val="5"/>
            <w:shd w:val="clear" w:color="auto" w:fill="00A8A8"/>
          </w:tcPr>
          <w:p w14:paraId="78B37AE4" w14:textId="4963708F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staff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and </w:t>
            </w:r>
            <w:proofErr w:type="gramStart"/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understand 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information</w:t>
            </w:r>
            <w:proofErr w:type="gram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on a range of career pathways and all options at key decision points (GCSOE Options, Post 16, Post 18,etc.)</w:t>
            </w:r>
          </w:p>
        </w:tc>
      </w:tr>
      <w:tr w:rsidR="00AF548B" w:rsidRPr="00935E4D" w14:paraId="0F57814B" w14:textId="77777777" w:rsidTr="004A43F3">
        <w:tc>
          <w:tcPr>
            <w:tcW w:w="1802" w:type="dxa"/>
            <w:shd w:val="clear" w:color="auto" w:fill="E9F6F6"/>
          </w:tcPr>
          <w:p w14:paraId="475E8FED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1C457C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4676D1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ED0ED5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302ED2BE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263D31D9" w:rsidR="00FD7F5D" w:rsidRPr="00FD7F5D" w:rsidRDefault="002A737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611"/>
            <w:bookmarkStart w:id="3" w:name="_Hlk34390428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Students are</w:t>
            </w:r>
            <w:r w:rsidR="00591673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well supported to make informed decisions at key decision points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8D304E" w:rsidRPr="00935E4D" w14:paraId="14CCCD1B" w14:textId="77777777" w:rsidTr="00B51BD4">
        <w:tc>
          <w:tcPr>
            <w:tcW w:w="9010" w:type="dxa"/>
            <w:gridSpan w:val="5"/>
            <w:shd w:val="clear" w:color="auto" w:fill="00A8A8"/>
          </w:tcPr>
          <w:p w14:paraId="11F23AF7" w14:textId="34F3E7C1" w:rsidR="008D304E" w:rsidRDefault="008D304E" w:rsidP="008D304E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Teaching staff are well supported to embed careers into their lessons</w:t>
            </w:r>
          </w:p>
        </w:tc>
      </w:tr>
      <w:tr w:rsidR="008D304E" w:rsidRPr="00935E4D" w14:paraId="4FEBE307" w14:textId="77777777" w:rsidTr="00FD7F5D">
        <w:tc>
          <w:tcPr>
            <w:tcW w:w="1802" w:type="dxa"/>
            <w:shd w:val="clear" w:color="auto" w:fill="E9F6F6"/>
          </w:tcPr>
          <w:p w14:paraId="5C0DC674" w14:textId="376F6C5F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78329D5" w14:textId="580825DF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DE8941E" w14:textId="1964F45B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E86FE2A" w14:textId="63C6A9F2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BD18519" w14:textId="60034CCA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</w:tr>
      <w:tr w:rsidR="00AF548B" w:rsidRPr="00350F04" w14:paraId="5F8CD017" w14:textId="77777777" w:rsidTr="004A43F3">
        <w:tc>
          <w:tcPr>
            <w:tcW w:w="9010" w:type="dxa"/>
            <w:gridSpan w:val="5"/>
            <w:shd w:val="clear" w:color="auto" w:fill="00A8A8"/>
          </w:tcPr>
          <w:p w14:paraId="503A16E3" w14:textId="31E392B0" w:rsidR="00AF548B" w:rsidRPr="00AF548B" w:rsidRDefault="00AF548B" w:rsidP="00AF548B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r w:rsidRPr="00AF548B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bookmarkEnd w:id="2"/>
      <w:bookmarkEnd w:id="3"/>
      <w:tr w:rsidR="00AF548B" w:rsidRPr="00350F04" w14:paraId="78ACA8E3" w14:textId="77777777" w:rsidTr="004A43F3">
        <w:tc>
          <w:tcPr>
            <w:tcW w:w="9010" w:type="dxa"/>
            <w:gridSpan w:val="5"/>
            <w:shd w:val="clear" w:color="auto" w:fill="00A8A8"/>
          </w:tcPr>
          <w:p w14:paraId="0BC7524A" w14:textId="5CE8FCFE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against the </w:t>
            </w:r>
            <w:r w:rsidR="0065550F">
              <w:rPr>
                <w:rFonts w:ascii="Lato" w:hAnsi="Lato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areer programme’s learning outcomes is clear  </w:t>
            </w:r>
          </w:p>
        </w:tc>
      </w:tr>
      <w:tr w:rsidR="00AF548B" w:rsidRPr="00935E4D" w14:paraId="50AC67D9" w14:textId="77777777" w:rsidTr="004A43F3">
        <w:tc>
          <w:tcPr>
            <w:tcW w:w="1802" w:type="dxa"/>
            <w:shd w:val="clear" w:color="auto" w:fill="E9F6F6"/>
          </w:tcPr>
          <w:p w14:paraId="12D7FBA9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2DE4B27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4F5D8F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690F4EB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10918C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350F04" w14:paraId="2FAFEC24" w14:textId="77777777" w:rsidTr="004A43F3">
        <w:tc>
          <w:tcPr>
            <w:tcW w:w="9010" w:type="dxa"/>
            <w:gridSpan w:val="5"/>
            <w:shd w:val="clear" w:color="auto" w:fill="00A8A8"/>
          </w:tcPr>
          <w:p w14:paraId="0118CE53" w14:textId="7FAF5796" w:rsidR="00AF548B" w:rsidRPr="00350F04" w:rsidRDefault="00AF548B" w:rsidP="004A43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4" w:name="_Hlk36479311"/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Student progress 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in developing key employability skills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is clear 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(</w:t>
            </w:r>
            <w:r w:rsidR="008D304E" w:rsidRPr="008D304E">
              <w:rPr>
                <w:rFonts w:ascii="Lato" w:hAnsi="Lato"/>
                <w:color w:val="FFFFFF" w:themeColor="background1"/>
                <w:sz w:val="20"/>
                <w:szCs w:val="20"/>
              </w:rPr>
              <w:t>i.e. listening, presenting, problem solving, creativity, staying positive, aiming high, leadership, teamwork</w:t>
            </w:r>
            <w:r w:rsidR="008D304E">
              <w:rPr>
                <w:rFonts w:ascii="Lato" w:hAnsi="Lato"/>
                <w:color w:val="FFFFFF" w:themeColor="background1"/>
                <w:sz w:val="20"/>
                <w:szCs w:val="20"/>
              </w:rPr>
              <w:t>)</w:t>
            </w:r>
          </w:p>
        </w:tc>
      </w:tr>
      <w:bookmarkEnd w:id="4"/>
      <w:tr w:rsidR="00AF548B" w:rsidRPr="00935E4D" w14:paraId="3A55B065" w14:textId="77777777" w:rsidTr="004A43F3">
        <w:tc>
          <w:tcPr>
            <w:tcW w:w="1802" w:type="dxa"/>
            <w:shd w:val="clear" w:color="auto" w:fill="E9F6F6"/>
          </w:tcPr>
          <w:p w14:paraId="0B02FE72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CE80078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B66BB65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6F2FF1EF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D615710" w14:textId="77777777" w:rsidR="00AF548B" w:rsidRPr="00935E4D" w:rsidRDefault="00AF548B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935E4D" w14:paraId="47D4A4D5" w14:textId="77777777" w:rsidTr="00E8078F">
        <w:tc>
          <w:tcPr>
            <w:tcW w:w="9010" w:type="dxa"/>
            <w:gridSpan w:val="5"/>
            <w:shd w:val="clear" w:color="auto" w:fill="00A8A8"/>
          </w:tcPr>
          <w:p w14:paraId="5DA96D58" w14:textId="24FAB670" w:rsidR="00AF548B" w:rsidRDefault="00AF548B" w:rsidP="00AF548B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There is evidence of impact from the career programme in destination data and other key student outcome measures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AF548B" w:rsidRPr="00935E4D" w14:paraId="5BB76C1C" w14:textId="77777777" w:rsidTr="004A43F3">
        <w:tc>
          <w:tcPr>
            <w:tcW w:w="1802" w:type="dxa"/>
            <w:shd w:val="clear" w:color="auto" w:fill="E9F6F6"/>
          </w:tcPr>
          <w:p w14:paraId="789A62A1" w14:textId="7008859A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55C6A64F" w14:textId="11FA4D79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40E70D39" w14:textId="4A7ADD6B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AF32C74" w14:textId="668D3021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DFD5BCB" w14:textId="517C4F28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8D304E" w:rsidRPr="00935E4D" w14:paraId="48A3E3B7" w14:textId="77777777" w:rsidTr="00287292">
        <w:tc>
          <w:tcPr>
            <w:tcW w:w="9010" w:type="dxa"/>
            <w:gridSpan w:val="5"/>
            <w:shd w:val="clear" w:color="auto" w:fill="00A8A8"/>
          </w:tcPr>
          <w:p w14:paraId="77F68D9E" w14:textId="680548DB" w:rsidR="008D304E" w:rsidRDefault="008D304E" w:rsidP="008D304E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Careers information is visible throughout the school and in most lessons</w:t>
            </w:r>
            <w:r w:rsidRPr="00AF548B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8D304E" w:rsidRPr="00935E4D" w14:paraId="2EAF4F24" w14:textId="77777777" w:rsidTr="004A43F3">
        <w:tc>
          <w:tcPr>
            <w:tcW w:w="1802" w:type="dxa"/>
            <w:shd w:val="clear" w:color="auto" w:fill="E9F6F6"/>
          </w:tcPr>
          <w:p w14:paraId="5F2E2BB2" w14:textId="1484D114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94F3CE2" w14:textId="46559D0B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FDF6F30" w14:textId="5D769259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9B94A0B" w14:textId="28D95AFE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45A7E62" w14:textId="35848303" w:rsidR="008D304E" w:rsidRDefault="008D304E" w:rsidP="008D304E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AF548B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355E251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4391443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about the careers programme?</w:t>
            </w:r>
          </w:p>
        </w:tc>
      </w:tr>
      <w:tr w:rsidR="00AF548B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5"/>
      <w:tr w:rsidR="00AF548B" w:rsidRPr="00FD7F5D" w14:paraId="451BA8C4" w14:textId="77777777" w:rsidTr="001D0D15">
        <w:tc>
          <w:tcPr>
            <w:tcW w:w="9010" w:type="dxa"/>
            <w:gridSpan w:val="5"/>
            <w:shd w:val="clear" w:color="auto" w:fill="00A8A8"/>
          </w:tcPr>
          <w:p w14:paraId="4EEBBF6D" w14:textId="0DEC5264" w:rsidR="00AF548B" w:rsidRPr="00FD7F5D" w:rsidRDefault="00AF548B" w:rsidP="00AF54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How could the careers programme be </w:t>
            </w:r>
            <w:proofErr w:type="spellStart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event</w:t>
            </w:r>
            <w:proofErr w:type="spell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better?</w:t>
            </w:r>
          </w:p>
        </w:tc>
      </w:tr>
      <w:tr w:rsidR="00AF548B" w:rsidRPr="00935E4D" w14:paraId="60FCA018" w14:textId="77777777" w:rsidTr="001D0D15">
        <w:tc>
          <w:tcPr>
            <w:tcW w:w="9010" w:type="dxa"/>
            <w:gridSpan w:val="5"/>
            <w:shd w:val="clear" w:color="auto" w:fill="E9F6F6"/>
          </w:tcPr>
          <w:p w14:paraId="51263DD2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31E7A3B" w14:textId="77777777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343F437" w14:textId="77777777" w:rsidR="00AF548B" w:rsidRPr="00935E4D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AF548B" w:rsidRPr="00935E4D" w14:paraId="34C83DEE" w14:textId="77777777" w:rsidTr="001D0D15">
        <w:tc>
          <w:tcPr>
            <w:tcW w:w="9010" w:type="dxa"/>
            <w:gridSpan w:val="5"/>
            <w:shd w:val="clear" w:color="auto" w:fill="E9F6F6"/>
          </w:tcPr>
          <w:p w14:paraId="4AA4F142" w14:textId="1D522020" w:rsidR="00AF548B" w:rsidRDefault="00AF548B" w:rsidP="00AF548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 xml:space="preserve">Thank you for completing this form, we really value your feedback in continuing to develop our careers </w:t>
            </w:r>
            <w:r w:rsidR="008D304E">
              <w:rPr>
                <w:rFonts w:ascii="Lato" w:hAnsi="Lato"/>
                <w:color w:val="00A8A8"/>
                <w:sz w:val="20"/>
                <w:szCs w:val="20"/>
              </w:rPr>
              <w:t>programme</w:t>
            </w:r>
          </w:p>
        </w:tc>
      </w:tr>
    </w:tbl>
    <w:p w14:paraId="543E80E7" w14:textId="77777777" w:rsidR="00FE760E" w:rsidRDefault="00FE760E">
      <w:r>
        <w:br w:type="page"/>
      </w:r>
    </w:p>
    <w:p w14:paraId="15F4EE52" w14:textId="77777777" w:rsidR="00935E4D" w:rsidRPr="00935E4D" w:rsidRDefault="00935E4D" w:rsidP="00935E4D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="00935E4D" w:rsidRPr="00935E4D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9245F"/>
    <w:rsid w:val="000B3F6E"/>
    <w:rsid w:val="002A7374"/>
    <w:rsid w:val="00325610"/>
    <w:rsid w:val="00325B2E"/>
    <w:rsid w:val="00350F04"/>
    <w:rsid w:val="004C3EDB"/>
    <w:rsid w:val="00536219"/>
    <w:rsid w:val="00591673"/>
    <w:rsid w:val="006549D4"/>
    <w:rsid w:val="0065550F"/>
    <w:rsid w:val="007635B1"/>
    <w:rsid w:val="007D2FF1"/>
    <w:rsid w:val="00893BFD"/>
    <w:rsid w:val="008B6821"/>
    <w:rsid w:val="008D304E"/>
    <w:rsid w:val="0092302F"/>
    <w:rsid w:val="00935E4D"/>
    <w:rsid w:val="00A45C2B"/>
    <w:rsid w:val="00A66AFF"/>
    <w:rsid w:val="00AF548B"/>
    <w:rsid w:val="00BD2794"/>
    <w:rsid w:val="00DA16FC"/>
    <w:rsid w:val="00E62C39"/>
    <w:rsid w:val="00EA0E14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2DDB7-1E3E-4B5C-A00A-6D5D4F2607AE}"/>
</file>

<file path=customXml/itemProps2.xml><?xml version="1.0" encoding="utf-8"?>
<ds:datastoreItem xmlns:ds="http://schemas.openxmlformats.org/officeDocument/2006/customXml" ds:itemID="{09D1DC7C-6EC8-4EC0-9B97-3D1DEDA4A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EBD97-1075-4DA3-8788-2EC67D521729}">
  <ds:schemaRefs>
    <ds:schemaRef ds:uri="9feee59b-7996-4824-87bc-dcd6d3026709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8858e03e-e2f2-4ecb-ab0c-f1b2e60b5ec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2</cp:revision>
  <dcterms:created xsi:type="dcterms:W3CDTF">2021-03-15T13:04:00Z</dcterms:created>
  <dcterms:modified xsi:type="dcterms:W3CDTF">2021-03-15T13:04:00Z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